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70AC" w14:textId="77777777" w:rsidR="00B152CB" w:rsidRPr="00B152CB" w:rsidRDefault="00B152CB" w:rsidP="00B152CB">
      <w:pPr>
        <w:spacing w:before="120"/>
        <w:rPr>
          <w:rFonts w:ascii="Cambria" w:hAnsi="Cambria" w:cs="Tahoma"/>
          <w:bCs/>
          <w:iCs/>
          <w:sz w:val="18"/>
        </w:rPr>
      </w:pPr>
      <w:r w:rsidRPr="00B152CB">
        <w:rPr>
          <w:rFonts w:ascii="Cambria" w:hAnsi="Cambria" w:cs="Tahoma"/>
          <w:bCs/>
          <w:iCs/>
          <w:sz w:val="18"/>
        </w:rPr>
        <w:drawing>
          <wp:inline distT="0" distB="0" distL="0" distR="0" wp14:anchorId="537030DA" wp14:editId="120F0825">
            <wp:extent cx="1334677" cy="428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713" cy="4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152CB">
        <w:rPr>
          <w:rFonts w:ascii="Cambria" w:hAnsi="Cambria" w:cs="Tahoma"/>
          <w:bCs/>
          <w:iCs/>
          <w:sz w:val="18"/>
        </w:rPr>
        <w:t xml:space="preserve">   </w:t>
      </w:r>
      <w:r w:rsidRPr="00B152CB">
        <w:rPr>
          <w:rFonts w:ascii="Cambria" w:hAnsi="Cambria" w:cs="Tahoma"/>
          <w:bCs/>
          <w:iCs/>
          <w:sz w:val="18"/>
        </w:rPr>
        <w:drawing>
          <wp:inline distT="0" distB="0" distL="0" distR="0" wp14:anchorId="65B82AF6" wp14:editId="6555100F">
            <wp:extent cx="1400175" cy="409634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634" cy="413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152CB">
        <w:rPr>
          <w:rFonts w:ascii="Cambria" w:hAnsi="Cambria" w:cs="Tahoma"/>
          <w:bCs/>
          <w:iCs/>
          <w:sz w:val="18"/>
        </w:rPr>
        <w:t xml:space="preserve">      </w:t>
      </w:r>
      <w:r w:rsidRPr="00B152CB">
        <w:rPr>
          <w:rFonts w:ascii="Cambria" w:hAnsi="Cambria" w:cs="Tahoma"/>
          <w:bCs/>
          <w:iCs/>
          <w:sz w:val="18"/>
        </w:rPr>
        <w:drawing>
          <wp:inline distT="0" distB="0" distL="0" distR="0" wp14:anchorId="0B55F07C" wp14:editId="7AF78123">
            <wp:extent cx="413189" cy="400050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67" cy="402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152CB">
        <w:rPr>
          <w:rFonts w:ascii="Cambria" w:hAnsi="Cambria" w:cs="Tahoma"/>
          <w:bCs/>
          <w:iCs/>
          <w:sz w:val="18"/>
        </w:rPr>
        <w:t xml:space="preserve">         </w:t>
      </w:r>
      <w:r w:rsidRPr="00B152CB">
        <w:rPr>
          <w:rFonts w:ascii="Cambria" w:hAnsi="Cambria" w:cs="Tahoma"/>
          <w:bCs/>
          <w:iCs/>
          <w:sz w:val="18"/>
        </w:rPr>
        <w:drawing>
          <wp:inline distT="0" distB="0" distL="0" distR="0" wp14:anchorId="04220F7C" wp14:editId="29B8AD96">
            <wp:extent cx="1819275" cy="432298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35" cy="437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0263297C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670BAB">
        <w:rPr>
          <w:rFonts w:ascii="Cambria" w:hAnsi="Cambria"/>
        </w:rPr>
        <w:t xml:space="preserve">8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3C5CB4C3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670BAB" w:rsidRPr="00670BAB">
        <w:rPr>
          <w:rFonts w:ascii="Cambria" w:hAnsi="Cambria"/>
          <w:b/>
          <w:bCs/>
          <w:sz w:val="20"/>
          <w:szCs w:val="20"/>
        </w:rPr>
        <w:t>Remont zbiornika wodnego wielofunkcyjnego wraz z infrastrukturą towarzyszącą w miejscowości Czermno</w:t>
      </w:r>
      <w:r w:rsidR="00670BAB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326C9"/>
    <w:rsid w:val="003D017C"/>
    <w:rsid w:val="00597661"/>
    <w:rsid w:val="00670BAB"/>
    <w:rsid w:val="006761A2"/>
    <w:rsid w:val="0077078F"/>
    <w:rsid w:val="007E5D13"/>
    <w:rsid w:val="009F282E"/>
    <w:rsid w:val="00B152CB"/>
    <w:rsid w:val="00B81BA1"/>
    <w:rsid w:val="00BB079B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2021-05-19T11:22:00Z</dcterms:created>
  <dcterms:modified xsi:type="dcterms:W3CDTF">2022-07-01T08:37:00Z</dcterms:modified>
</cp:coreProperties>
</file>